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Projektna dokumentacija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24"/>
        </w:rPr>
        <w:t>PROJEKTNO POROČILO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24"/>
        </w:rPr>
      </w:pPr>
      <w:r>
        <w:rPr>
          <w:rFonts w:cs="Calibri" w:cstheme="minorHAnsi" w:ascii="Calibri" w:hAnsi="Calibri"/>
          <w:b/>
          <w:sz w:val="18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Style w:val="Tabelamrea"/>
        <w:tblpPr w:bottomFromText="0" w:horzAnchor="margin" w:leftFromText="141" w:rightFromText="141" w:tblpX="0" w:tblpY="57" w:topFromText="0" w:vertAnchor="text"/>
        <w:tblW w:w="8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4"/>
        <w:gridCol w:w="5885"/>
      </w:tblGrid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 xml:space="preserve">Naziv projekta: 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>Kategorija projekta:</w:t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>Pričetek projekta: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color w:val="0070C0"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 xml:space="preserve">Zaključek projekta: 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 xml:space="preserve">Trajanje projekta: 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cstheme="minorHAnsi" w:eastAsiaTheme="minorEastAsia"/>
                <w:b/>
                <w:sz w:val="24"/>
                <w:szCs w:val="24"/>
                <w:lang w:val="en-US"/>
              </w:rPr>
              <w:t xml:space="preserve">Vodja projekta: </w:t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Telefonska številka: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Elektronska pošta: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color w:val="FFFFFF" w:themeColor="background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FFFFFF" w:themeColor="background1"/>
          <w:sz w:val="24"/>
          <w:szCs w:val="24"/>
          <w:highlight w:val="black"/>
        </w:rPr>
        <w:t>Upravni odbor KŠSB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color w:val="FFFFFF" w:themeColor="background1"/>
          <w:sz w:val="24"/>
          <w:szCs w:val="24"/>
        </w:rPr>
      </w:pPr>
      <w:r>
        <w:rPr>
          <w:rFonts w:cs="Calibri" w:cstheme="minorHAnsi" w:ascii="Calibri" w:hAnsi="Calibri"/>
          <w:b/>
          <w:color w:val="FFFFFF" w:themeColor="background1"/>
          <w:sz w:val="24"/>
          <w:szCs w:val="24"/>
        </w:rPr>
      </w:r>
    </w:p>
    <w:p>
      <w:pPr>
        <w:pStyle w:val="NoSpacing"/>
        <w:pBdr>
          <w:bottom w:val="single" w:sz="4" w:space="1" w:color="000000"/>
        </w:pBdr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Datum sprejema: </w:t>
        <w:tab/>
        <w:tab/>
        <w:tab/>
        <w:tab/>
        <w:tab/>
        <w:t xml:space="preserve">Seja: 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Predsednik KŠSB,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Tomaž Strelec</w:t>
        <w:tab/>
        <w:tab/>
        <w:tab/>
        <w:tab/>
        <w:tab/>
        <w:t xml:space="preserve">           Žig: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275580" cy="20320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0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415.3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32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24"/>
        </w:rPr>
        <w:t>1. Analiza vsebine (primerjava glede na načrt)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1.1 Analiza zastavljenih ciljev in namenov projekta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1.2 Analiza dela projektne ekipe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1.3 Analiza vrednotenja financ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32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24"/>
        </w:rPr>
        <w:t>2. Operativni načrt izvedbe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2.1 Aktivisti, ki so sestavljali projekt: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W w:w="8227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699"/>
        <w:gridCol w:w="2697"/>
        <w:gridCol w:w="2831"/>
      </w:tblGrid>
      <w:tr>
        <w:trPr>
          <w:trHeight w:val="53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Kdo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Kaj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Opombe</w:t>
            </w:r>
          </w:p>
        </w:tc>
      </w:tr>
      <w:tr>
        <w:trPr>
          <w:trHeight w:val="4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2.2 Projektni sodelavci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Style w:val="Tabelamrea"/>
        <w:tblW w:w="8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53"/>
        <w:gridCol w:w="2591"/>
        <w:gridCol w:w="3145"/>
      </w:tblGrid>
      <w:tr>
        <w:trPr>
          <w:trHeight w:val="409" w:hRule="atLeast"/>
        </w:trPr>
        <w:tc>
          <w:tcPr>
            <w:tcW w:w="255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Organizacija / podjetje</w:t>
            </w:r>
          </w:p>
        </w:tc>
        <w:tc>
          <w:tcPr>
            <w:tcW w:w="2591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Ime in priimek</w:t>
            </w:r>
          </w:p>
        </w:tc>
        <w:tc>
          <w:tcPr>
            <w:tcW w:w="3145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Kontakt</w:t>
            </w:r>
          </w:p>
        </w:tc>
      </w:tr>
      <w:tr>
        <w:trPr>
          <w:trHeight w:val="230" w:hRule="atLeast"/>
        </w:trPr>
        <w:tc>
          <w:tcPr>
            <w:tcW w:w="255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591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14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30" w:hRule="atLeast"/>
        </w:trPr>
        <w:tc>
          <w:tcPr>
            <w:tcW w:w="255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591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14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30" w:hRule="atLeast"/>
        </w:trPr>
        <w:tc>
          <w:tcPr>
            <w:tcW w:w="255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591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14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30" w:hRule="atLeast"/>
        </w:trPr>
        <w:tc>
          <w:tcPr>
            <w:tcW w:w="255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591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14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2.3 Medijska prepoznavnost (uporabljeni komunikacijski kanali in mediji, ki so poročali o dogodku)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2.4 Prednosti in slabosti 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32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24"/>
        </w:rPr>
        <w:t>3. Finančna konstrukcija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Style w:val="Tabelamrea"/>
        <w:tblW w:w="8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72"/>
        <w:gridCol w:w="2073"/>
        <w:gridCol w:w="2072"/>
        <w:gridCol w:w="2073"/>
      </w:tblGrid>
      <w:tr>
        <w:trPr/>
        <w:tc>
          <w:tcPr>
            <w:tcW w:w="8290" w:type="dxa"/>
            <w:gridSpan w:val="4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PRIHODKI</w:t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Prejemnik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Storitve</w:t>
            </w:r>
          </w:p>
        </w:tc>
        <w:tc>
          <w:tcPr>
            <w:tcW w:w="2072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Znesek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Opombe</w:t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KŠSB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Vstopnice</w:t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KŠSB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Prijavnine</w:t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Style w:val="Tabelamrea"/>
        <w:tblW w:w="8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72"/>
        <w:gridCol w:w="2073"/>
        <w:gridCol w:w="2072"/>
        <w:gridCol w:w="2073"/>
      </w:tblGrid>
      <w:tr>
        <w:trPr/>
        <w:tc>
          <w:tcPr>
            <w:tcW w:w="8290" w:type="dxa"/>
            <w:gridSpan w:val="4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ODHODKI</w:t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Prejemnik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Storitev</w:t>
            </w:r>
          </w:p>
        </w:tc>
        <w:tc>
          <w:tcPr>
            <w:tcW w:w="2072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Znesek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Opombe</w:t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 xml:space="preserve">Izvajalec 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Potni stroški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 xml:space="preserve">Oglaševanje 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Hrana - organizator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Hrana – izvajalec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Pijača - izvajalec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 xml:space="preserve">Material 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Tiskovine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SAZAS in IPF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Ozvočenje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Študentske napotnice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Varovanje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Nabava pijače - gostinstvo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Vloge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Grafično oblikovanje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Spletno oblikovanje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Najem blagajne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Ostalo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Spacing"/>
        <w:rPr>
          <w:rFonts w:ascii="Tahoma" w:hAnsi="Tahoma" w:cs="Tahoma"/>
          <w:sz w:val="18"/>
          <w:szCs w:val="16"/>
        </w:rPr>
      </w:pPr>
      <w:r>
        <w:rPr>
          <w:rFonts w:cs="Tahoma" w:ascii="Tahoma" w:hAnsi="Tahoma"/>
          <w:sz w:val="18"/>
          <w:szCs w:val="16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32"/>
          <w:szCs w:val="24"/>
        </w:rPr>
      </w:pPr>
      <w:r>
        <w:rPr>
          <w:rFonts w:cs="Calibri" w:cstheme="minorHAnsi" w:ascii="Calibri" w:hAnsi="Calibri"/>
          <w:b/>
          <w:sz w:val="32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32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24"/>
        </w:rPr>
        <w:t>4. Priloge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Kopije računov/predračunov, obrazci za potne stroške, dokazno gradivo (fotografije, grafike, lista prisotnosti), poročila o delu (v primeru izplačil preko študentske napotnice).</w:t>
      </w:r>
    </w:p>
    <w:p>
      <w:pPr>
        <w:pStyle w:val="NoSpacing"/>
        <w:rPr>
          <w:rFonts w:ascii="Tahoma" w:hAnsi="Tahoma" w:cs="Tahoma"/>
          <w:sz w:val="18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567" w:top="241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  <w:t>Projektno poročilo</w:t>
    </w:r>
  </w:p>
  <w:p>
    <w:pPr>
      <w:pStyle w:val="Footer"/>
      <w:rPr/>
    </w:pPr>
    <w:r>
      <w:rPr>
        <w:rStyle w:val="Pagenumber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color w:val="808080" w:themeColor="background1" w:themeShade="80"/>
        <w:sz w:val="20"/>
        <w:szCs w:val="20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4733925</wp:posOffset>
          </wp:positionH>
          <wp:positionV relativeFrom="paragraph">
            <wp:posOffset>-45720</wp:posOffset>
          </wp:positionV>
          <wp:extent cx="1057275" cy="1057275"/>
          <wp:effectExtent l="0" t="0" r="0" b="0"/>
          <wp:wrapNone/>
          <wp:docPr id="2" name="Slika 2" descr="https://scontent-vie1-1.xx.fbcdn.net/hphotos-xft1/v/t1.0-9/12241620_844906668963798_1084529802830184848_n.jpg?oh=e3d8e0d5e840d6142d78528b12e60ac2&amp;oe=57047A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https://scontent-vie1-1.xx.fbcdn.net/hphotos-xft1/v/t1.0-9/12241620_844906668963798_1084529802830184848_n.jpg?oh=e3d8e0d5e840d6142d78528b12e60ac2&amp;oe=57047A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20"/>
        <w:szCs w:val="20"/>
      </w:rPr>
      <w:t>K</w:t>
    </w:r>
    <w:r>
      <w:rPr>
        <w:color w:val="808080" w:themeColor="background1" w:themeShade="80"/>
        <w:sz w:val="20"/>
        <w:szCs w:val="20"/>
      </w:rPr>
      <w:t>lub študentov Slovenska Bistrica</w:t>
    </w:r>
  </w:p>
  <w:p>
    <w:pPr>
      <w:pStyle w:val="Head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Trg svobode 5</w:t>
    </w:r>
  </w:p>
  <w:p>
    <w:pPr>
      <w:pStyle w:val="Head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2310 Slovenska Bistrica</w:t>
    </w:r>
  </w:p>
  <w:p>
    <w:pPr>
      <w:pStyle w:val="Header"/>
      <w:rPr/>
    </w:pPr>
    <w:r>
      <w:rPr/>
    </w:r>
  </w:p>
  <w:p>
    <w:pPr>
      <w:pStyle w:val="Header"/>
      <w:rPr>
        <w:color w:val="808080" w:themeColor="background1" w:themeShade="80"/>
        <w:sz w:val="20"/>
        <w:szCs w:val="20"/>
      </w:rPr>
    </w:pPr>
    <w:r>
      <w:rPr/>
      <w:t xml:space="preserve"> </w:t>
    </w:r>
    <w:r>
      <w:rPr>
        <w:color w:val="808080" w:themeColor="background1" w:themeShade="80"/>
        <w:sz w:val="20"/>
        <w:szCs w:val="20"/>
      </w:rPr>
      <w:t xml:space="preserve">e-pošta: </w:t>
    </w:r>
    <w:hyperlink r:id="rId2">
      <w:r>
        <w:rPr>
          <w:rStyle w:val="InternetLink"/>
          <w:color w:val="808080" w:themeColor="background1" w:themeShade="80"/>
          <w:sz w:val="20"/>
          <w:szCs w:val="20"/>
        </w:rPr>
        <w:t>info@kssb.si</w:t>
      </w:r>
    </w:hyperlink>
  </w:p>
  <w:p>
    <w:pPr>
      <w:pStyle w:val="Header"/>
      <w:rPr>
        <w:color w:val="808080" w:themeColor="background1" w:themeShade="80"/>
        <w:sz w:val="20"/>
        <w:szCs w:val="20"/>
      </w:rPr>
    </w:pPr>
    <w:hyperlink r:id="rId3">
      <w:r>
        <w:rPr>
          <w:rStyle w:val="InternetLink"/>
          <w:color w:val="808080" w:themeColor="background1" w:themeShade="80"/>
          <w:sz w:val="20"/>
          <w:szCs w:val="20"/>
        </w:rPr>
        <w:t>www.kssb.si</w:t>
      </w:r>
    </w:hyperlink>
  </w:p>
  <w:p>
    <w:pPr>
      <w:pStyle w:val="Header"/>
      <w:tabs>
        <w:tab w:val="left" w:pos="180" w:leader="none"/>
        <w:tab w:val="center" w:pos="4320" w:leader="none"/>
        <w:tab w:val="right" w:pos="8300" w:leader="none"/>
        <w:tab w:val="right" w:pos="8640" w:leader="none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06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lavaZnak" w:customStyle="1">
    <w:name w:val="Glava Znak"/>
    <w:basedOn w:val="DefaultParagraphFont"/>
    <w:link w:val="Glava"/>
    <w:uiPriority w:val="99"/>
    <w:qFormat/>
    <w:rsid w:val="00d50696"/>
    <w:rPr>
      <w:rFonts w:eastAsia="" w:eastAsiaTheme="minorEastAsia"/>
      <w:sz w:val="24"/>
      <w:szCs w:val="24"/>
    </w:rPr>
  </w:style>
  <w:style w:type="character" w:styleId="NogaZnak" w:customStyle="1">
    <w:name w:val="Noga Znak"/>
    <w:basedOn w:val="DefaultParagraphFont"/>
    <w:link w:val="Noga"/>
    <w:uiPriority w:val="99"/>
    <w:qFormat/>
    <w:rsid w:val="00d50696"/>
    <w:rPr>
      <w:rFonts w:eastAsia="" w:eastAsiaTheme="minorEastAsia"/>
      <w:sz w:val="24"/>
      <w:szCs w:val="24"/>
    </w:rPr>
  </w:style>
  <w:style w:type="character" w:styleId="InternetLink">
    <w:name w:val="Hyperlink"/>
    <w:basedOn w:val="DefaultParagraphFont"/>
    <w:uiPriority w:val="99"/>
    <w:unhideWhenUsed/>
    <w:rsid w:val="00d5069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d5069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GlavaZnak"/>
    <w:uiPriority w:val="99"/>
    <w:unhideWhenUsed/>
    <w:rsid w:val="00d50696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Footer">
    <w:name w:val="Footer"/>
    <w:basedOn w:val="Normal"/>
    <w:link w:val="NogaZnak"/>
    <w:uiPriority w:val="99"/>
    <w:unhideWhenUsed/>
    <w:rsid w:val="00d50696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NoSpacing">
    <w:name w:val="No Spacing"/>
    <w:uiPriority w:val="1"/>
    <w:qFormat/>
    <w:rsid w:val="00d5069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sl-S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d50696"/>
    <w:pPr>
      <w:spacing w:after="0" w:line="240" w:lineRule="auto"/>
    </w:pPr>
    <w:rPr>
      <w:rFonts w:eastAsiaTheme="minorEastAsia"/>
      <w:lang w:val="en-U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kssb.si" TargetMode="External"/><Relationship Id="rId3" Type="http://schemas.openxmlformats.org/officeDocument/2006/relationships/hyperlink" Target="http://www.kssb.si/" TargetMode="Externa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6D55C9-CEB3-4E5F-8221-7335E73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5</Pages>
  <Words>183</Words>
  <Characters>1248</Characters>
  <CharactersWithSpaces>1393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2017-03-23T17:36:00Z</dcterms:created>
  <dc:creator>Klub Študentov</dc:creator>
  <dc:description/>
  <dc:language>en-US</dc:language>
  <cp:lastModifiedBy/>
  <dcterms:modified xsi:type="dcterms:W3CDTF">2020-10-11T11:00:06Z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